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4F" w:rsidRPr="00E15394" w:rsidRDefault="00BE274F">
      <w:pPr>
        <w:pStyle w:val="30"/>
        <w:shd w:val="clear" w:color="auto" w:fill="auto"/>
        <w:spacing w:after="207" w:line="280" w:lineRule="exact"/>
      </w:pPr>
    </w:p>
    <w:p w:rsidR="00860574" w:rsidRPr="00E15394" w:rsidRDefault="006F4A13">
      <w:pPr>
        <w:pStyle w:val="30"/>
        <w:shd w:val="clear" w:color="auto" w:fill="auto"/>
        <w:spacing w:after="207" w:line="280" w:lineRule="exact"/>
      </w:pPr>
      <w:r w:rsidRPr="00E15394">
        <w:t>Инструкция</w:t>
      </w:r>
    </w:p>
    <w:p w:rsidR="00860574" w:rsidRPr="00E15394" w:rsidRDefault="006F4A13">
      <w:pPr>
        <w:pStyle w:val="30"/>
        <w:shd w:val="clear" w:color="auto" w:fill="auto"/>
        <w:spacing w:after="27" w:line="280" w:lineRule="exact"/>
        <w:ind w:left="320"/>
        <w:jc w:val="left"/>
      </w:pPr>
      <w:r w:rsidRPr="00E15394">
        <w:t>по обеспечению безопасной и быстрой эвакуации людей при пожаре из</w:t>
      </w:r>
    </w:p>
    <w:p w:rsidR="00860574" w:rsidRPr="00E15394" w:rsidRDefault="006F4A13">
      <w:pPr>
        <w:pStyle w:val="30"/>
        <w:shd w:val="clear" w:color="auto" w:fill="auto"/>
        <w:spacing w:after="210" w:line="280" w:lineRule="exact"/>
      </w:pPr>
      <w:r w:rsidRPr="00E15394">
        <w:t xml:space="preserve">помещений </w:t>
      </w:r>
      <w:r w:rsidR="00BE274F" w:rsidRPr="00E15394">
        <w:t>БУ «Нефтеюганская районная больница»</w:t>
      </w:r>
    </w:p>
    <w:p w:rsidR="00860574" w:rsidRPr="00E15394" w:rsidRDefault="006F4A1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97" w:line="240" w:lineRule="exact"/>
        <w:rPr>
          <w:sz w:val="28"/>
          <w:szCs w:val="28"/>
        </w:rPr>
      </w:pPr>
      <w:bookmarkStart w:id="0" w:name="bookmark0"/>
      <w:r w:rsidRPr="00E15394">
        <w:rPr>
          <w:rStyle w:val="121"/>
          <w:b/>
          <w:bCs/>
          <w:sz w:val="28"/>
          <w:szCs w:val="28"/>
        </w:rPr>
        <w:t>Общие положения.</w:t>
      </w:r>
      <w:bookmarkEnd w:id="0"/>
    </w:p>
    <w:p w:rsidR="00860574" w:rsidRPr="00E15394" w:rsidRDefault="006F4A13">
      <w:pPr>
        <w:pStyle w:val="40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rPr>
          <w:sz w:val="28"/>
          <w:szCs w:val="28"/>
        </w:rPr>
      </w:pPr>
      <w:r w:rsidRPr="00E15394">
        <w:rPr>
          <w:sz w:val="28"/>
          <w:szCs w:val="28"/>
        </w:rPr>
        <w:t>Инструкция разработана в соответствии с Правилами противопожарного режима в РФ, утвержденных постановлением Правительства РФ от25.04.2012 г.№ 390. Инструкция является дополнением к схематическим планам эвакуации людей из здания в случае пожара.</w:t>
      </w:r>
    </w:p>
    <w:p w:rsidR="00860574" w:rsidRPr="00E15394" w:rsidRDefault="006F4A13">
      <w:pPr>
        <w:pStyle w:val="4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120"/>
        <w:rPr>
          <w:sz w:val="28"/>
          <w:szCs w:val="28"/>
        </w:rPr>
      </w:pPr>
      <w:r w:rsidRPr="00E15394">
        <w:rPr>
          <w:sz w:val="28"/>
          <w:szCs w:val="28"/>
        </w:rPr>
        <w:t>Инструкция предназначена для персонала в случае возникновения пожара и обеспечения эвакуации (размещается на видном месте, на постах дежурного персонала, доводится под роспись до ответственных лиц). Практические тренировки по эвакуации людей в случае пожара по данной инструкции проводятся 1 раз в полугодие.</w:t>
      </w:r>
    </w:p>
    <w:p w:rsidR="00860574" w:rsidRPr="00E15394" w:rsidRDefault="006F4A13">
      <w:pPr>
        <w:pStyle w:val="120"/>
        <w:keepNext/>
        <w:keepLines/>
        <w:shd w:val="clear" w:color="auto" w:fill="auto"/>
        <w:spacing w:before="0" w:after="124" w:line="278" w:lineRule="exact"/>
        <w:rPr>
          <w:sz w:val="28"/>
          <w:szCs w:val="28"/>
        </w:rPr>
      </w:pPr>
      <w:bookmarkStart w:id="1" w:name="bookmark1"/>
      <w:r w:rsidRPr="00E15394">
        <w:rPr>
          <w:rStyle w:val="121"/>
          <w:b/>
          <w:bCs/>
          <w:sz w:val="28"/>
          <w:szCs w:val="28"/>
        </w:rPr>
        <w:t>2. Порядок действий по обеспечению безопасной и быстрой эвакуации людей при пожаре.</w:t>
      </w:r>
      <w:bookmarkEnd w:id="1"/>
    </w:p>
    <w:p w:rsidR="00860574" w:rsidRPr="00E15394" w:rsidRDefault="006F4A13">
      <w:pPr>
        <w:pStyle w:val="40"/>
        <w:shd w:val="clear" w:color="auto" w:fill="auto"/>
        <w:spacing w:before="0" w:line="274" w:lineRule="exact"/>
        <w:ind w:firstLine="740"/>
        <w:rPr>
          <w:sz w:val="28"/>
          <w:szCs w:val="28"/>
        </w:rPr>
      </w:pPr>
      <w:r w:rsidRPr="00E15394">
        <w:rPr>
          <w:sz w:val="28"/>
          <w:szCs w:val="28"/>
        </w:rPr>
        <w:t>При возникновения пожара или его признаков (дыма, запаха горения или тления различных материалов и т.п.), срабатывании системы оповещения при пожаре необходимо:</w:t>
      </w:r>
    </w:p>
    <w:p w:rsidR="00860574" w:rsidRPr="00E15394" w:rsidRDefault="00BE274F" w:rsidP="00BE274F">
      <w:pPr>
        <w:pStyle w:val="40"/>
        <w:shd w:val="clear" w:color="auto" w:fill="auto"/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 xml:space="preserve">-           </w:t>
      </w:r>
      <w:r w:rsidR="006F4A13" w:rsidRPr="00E15394">
        <w:rPr>
          <w:sz w:val="28"/>
          <w:szCs w:val="28"/>
        </w:rPr>
        <w:t>немедленно сообщить об этом в пожарную охрану по телефону «01», мобильным телефонам «010», «112» четко назвав адрес учреждения, по возможности место возникновения пожара, что горит и чему пожар угрожает (в первую очередь имеется в виду какая угроза создается людям), а также сообщить свою должность и фамилию, номер телефона;</w:t>
      </w:r>
    </w:p>
    <w:p w:rsidR="00BE274F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сообщить руководителю (вышестоящему руководству);</w:t>
      </w:r>
    </w:p>
    <w:p w:rsidR="00860574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немедленно оповестить людей о</w:t>
      </w:r>
      <w:r w:rsidR="00BE274F" w:rsidRPr="00E15394">
        <w:rPr>
          <w:sz w:val="28"/>
          <w:szCs w:val="28"/>
        </w:rPr>
        <w:t xml:space="preserve"> пожаре установленным сигналом.</w:t>
      </w:r>
    </w:p>
    <w:p w:rsidR="00BE274F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открыть все эвакуационные выходы из здания;</w:t>
      </w:r>
    </w:p>
    <w:p w:rsidR="00860574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быстро, но без паники, эвакуировать людей, начиная с помещения, где возник пожар, а также из помещений, которым угрожает опасность распространения огня и продуктов горения, не допускать встречных и пересекающихся потоков людей;</w:t>
      </w:r>
    </w:p>
    <w:p w:rsidR="00860574" w:rsidRPr="00E15394" w:rsidRDefault="006F4A13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проверить отсутствие людей во всех помещениях и их наличие по спискам после эвакуации;</w:t>
      </w:r>
    </w:p>
    <w:p w:rsidR="00BE274F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выключить приточно-вытяжную вентиляцию (если имеется);</w:t>
      </w:r>
    </w:p>
    <w:p w:rsidR="00860574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покидая помещения, отключить все электроприборы, эл.свет, газоснабжение, плотно закрыть за собой все двери, окна и форточки во избежание распространения огня и дыма в смежные помещения;</w:t>
      </w:r>
    </w:p>
    <w:p w:rsidR="00860574" w:rsidRPr="00E15394" w:rsidRDefault="006F4A13">
      <w:pPr>
        <w:pStyle w:val="40"/>
        <w:numPr>
          <w:ilvl w:val="0"/>
          <w:numId w:val="3"/>
        </w:numPr>
        <w:shd w:val="clear" w:color="auto" w:fill="auto"/>
        <w:tabs>
          <w:tab w:val="left" w:pos="451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одновременно с эвакуацией приступить к тушению пожара своими силами и имеющимися первичными средствами пожаротушения только в случае, если нет угрозы для жизни и здоровья и существует возможность покинуть опасную зону;</w:t>
      </w:r>
    </w:p>
    <w:p w:rsidR="00BE274F" w:rsidRPr="00E15394" w:rsidRDefault="006F4A13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74" w:lineRule="exact"/>
        <w:rPr>
          <w:sz w:val="28"/>
          <w:szCs w:val="28"/>
        </w:rPr>
      </w:pPr>
      <w:r w:rsidRPr="00E15394">
        <w:rPr>
          <w:sz w:val="28"/>
          <w:szCs w:val="28"/>
        </w:rPr>
        <w:t>запрещается пользоваться пассажирскими и грузовыми лифтами, при пожаре они опускаются на отметку пола нижней остановки и отключаются (если имеются);</w:t>
      </w:r>
    </w:p>
    <w:p w:rsidR="00BE274F" w:rsidRPr="00E15394" w:rsidRDefault="00BE274F" w:rsidP="00BE274F">
      <w:pPr>
        <w:pStyle w:val="4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20" w:lineRule="exact"/>
        <w:jc w:val="left"/>
        <w:rPr>
          <w:sz w:val="28"/>
          <w:szCs w:val="28"/>
        </w:rPr>
      </w:pPr>
      <w:r w:rsidRPr="00E15394">
        <w:rPr>
          <w:noProof/>
          <w:sz w:val="28"/>
          <w:szCs w:val="28"/>
          <w:lang w:bidi="ar-SA"/>
        </w:rPr>
        <mc:AlternateContent>
          <mc:Choice Requires="wps">
            <w:drawing>
              <wp:anchor distT="441325" distB="0" distL="63500" distR="63500" simplePos="0" relativeHeight="251657728" behindDoc="1" locked="0" layoutInCell="1" allowOverlap="1" wp14:anchorId="3288DDBA" wp14:editId="47AF0927">
                <wp:simplePos x="0" y="0"/>
                <wp:positionH relativeFrom="margin">
                  <wp:posOffset>4131310</wp:posOffset>
                </wp:positionH>
                <wp:positionV relativeFrom="paragraph">
                  <wp:posOffset>655320</wp:posOffset>
                </wp:positionV>
                <wp:extent cx="1681480" cy="139700"/>
                <wp:effectExtent l="0" t="38100" r="13970" b="5080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404724">
                          <a:off x="0" y="0"/>
                          <a:ext cx="16814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574" w:rsidRDefault="00860574">
                            <w:pPr>
                              <w:pStyle w:val="4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8D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3pt;margin-top:51.6pt;width:132.4pt;height:11pt;rotation:-11135960fd;z-index:-251658752;visibility:visible;mso-wrap-style:square;mso-width-percent:0;mso-height-percent:0;mso-wrap-distance-left:5pt;mso-wrap-distance-top:34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" filled="f" stroked="f">
                <v:textbox style="mso-fit-shape-to-text:t" inset="0,0,0,0">
                  <w:txbxContent>
                    <w:p w:rsidR="00860574" w:rsidRDefault="00860574">
                      <w:pPr>
                        <w:pStyle w:val="40"/>
                        <w:shd w:val="clear" w:color="auto" w:fill="auto"/>
                        <w:spacing w:before="0" w:line="22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F4A13" w:rsidRPr="00E15394">
        <w:rPr>
          <w:sz w:val="28"/>
          <w:szCs w:val="28"/>
        </w:rPr>
        <w:t>проинформировать прибывшего начальника пожарного подраз</w:t>
      </w:r>
      <w:r w:rsidRPr="00E15394">
        <w:rPr>
          <w:sz w:val="28"/>
          <w:szCs w:val="28"/>
        </w:rPr>
        <w:t xml:space="preserve">деления о месте очага пожара, о </w:t>
      </w:r>
      <w:r w:rsidR="006F4A13" w:rsidRPr="00E15394">
        <w:rPr>
          <w:sz w:val="28"/>
          <w:szCs w:val="28"/>
        </w:rPr>
        <w:t>наличии людей в здании,</w:t>
      </w:r>
      <w:r w:rsidRPr="00E15394">
        <w:rPr>
          <w:sz w:val="28"/>
          <w:szCs w:val="28"/>
        </w:rPr>
        <w:t xml:space="preserve">   </w:t>
      </w:r>
    </w:p>
    <w:p w:rsidR="00E15394" w:rsidRPr="00E15394" w:rsidRDefault="00E15394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E15394" w:rsidRPr="00E15394" w:rsidRDefault="00E15394" w:rsidP="00E15394">
      <w:pPr>
        <w:rPr>
          <w:rFonts w:ascii="Times New Roman" w:hAnsi="Times New Roman" w:cs="Times New Roman"/>
          <w:sz w:val="28"/>
          <w:szCs w:val="28"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  <w:bookmarkStart w:id="2" w:name="bookmark2"/>
      <w:bookmarkStart w:id="3" w:name="_GoBack"/>
      <w:bookmarkEnd w:id="3"/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bookmarkEnd w:id="2"/>
    <w:p w:rsidR="00BE274F" w:rsidRDefault="00BE274F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</w:p>
    <w:sectPr w:rsidR="00BE274F">
      <w:pgSz w:w="11900" w:h="16840"/>
      <w:pgMar w:top="466" w:right="850" w:bottom="120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BA" w:rsidRDefault="00B142BA">
      <w:r>
        <w:separator/>
      </w:r>
    </w:p>
  </w:endnote>
  <w:endnote w:type="continuationSeparator" w:id="0">
    <w:p w:rsidR="00B142BA" w:rsidRDefault="00B1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BA" w:rsidRDefault="00B142BA"/>
  </w:footnote>
  <w:footnote w:type="continuationSeparator" w:id="0">
    <w:p w:rsidR="00B142BA" w:rsidRDefault="00B142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683"/>
    <w:multiLevelType w:val="multilevel"/>
    <w:tmpl w:val="22289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A40BB"/>
    <w:multiLevelType w:val="multilevel"/>
    <w:tmpl w:val="0AE2CC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77EFB"/>
    <w:multiLevelType w:val="multilevel"/>
    <w:tmpl w:val="68C81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D4B42"/>
    <w:multiLevelType w:val="multilevel"/>
    <w:tmpl w:val="C3264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153753"/>
    <w:multiLevelType w:val="multilevel"/>
    <w:tmpl w:val="4C663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4"/>
    <w:rsid w:val="006F4A13"/>
    <w:rsid w:val="00701036"/>
    <w:rsid w:val="007B2B17"/>
    <w:rsid w:val="00860574"/>
    <w:rsid w:val="00952D00"/>
    <w:rsid w:val="00A732DE"/>
    <w:rsid w:val="00B142BA"/>
    <w:rsid w:val="00B840B8"/>
    <w:rsid w:val="00BE274F"/>
    <w:rsid w:val="00D03DF2"/>
    <w:rsid w:val="00E15394"/>
    <w:rsid w:val="00F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E272B-52BA-481B-B67A-AF7003D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298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BE27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Светлана Викторовна</dc:creator>
  <cp:lastModifiedBy>Лукьянова Екатерина Александровна</cp:lastModifiedBy>
  <cp:revision>7</cp:revision>
  <dcterms:created xsi:type="dcterms:W3CDTF">2018-01-30T06:37:00Z</dcterms:created>
  <dcterms:modified xsi:type="dcterms:W3CDTF">2018-02-19T10:01:00Z</dcterms:modified>
</cp:coreProperties>
</file>